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D5" w:rsidRPr="007D1966" w:rsidRDefault="004168D5" w:rsidP="004168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1966">
        <w:rPr>
          <w:rFonts w:ascii="Times New Roman" w:hAnsi="Times New Roman"/>
          <w:b/>
          <w:sz w:val="24"/>
          <w:szCs w:val="24"/>
        </w:rPr>
        <w:t>TESTIMONIO:</w:t>
      </w:r>
    </w:p>
    <w:p w:rsidR="004168D5" w:rsidRDefault="004168D5" w:rsidP="004168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1966">
        <w:rPr>
          <w:rFonts w:ascii="Times New Roman" w:hAnsi="Times New Roman"/>
          <w:b/>
          <w:sz w:val="24"/>
          <w:szCs w:val="24"/>
        </w:rPr>
        <w:t xml:space="preserve">VISTO: </w:t>
      </w:r>
    </w:p>
    <w:p w:rsidR="00C84A95" w:rsidRDefault="004168D5" w:rsidP="004168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A95">
        <w:rPr>
          <w:rFonts w:ascii="Times New Roman" w:hAnsi="Times New Roman"/>
          <w:sz w:val="24"/>
          <w:szCs w:val="24"/>
        </w:rPr>
        <w:t xml:space="preserve">  La consigna policial apostada en calle 49 entre 32 y 30 de nuestra ciudad</w:t>
      </w:r>
      <w:r w:rsidR="002013D6">
        <w:rPr>
          <w:rFonts w:ascii="Times New Roman" w:hAnsi="Times New Roman"/>
          <w:sz w:val="24"/>
          <w:szCs w:val="24"/>
        </w:rPr>
        <w:t>, y</w:t>
      </w:r>
    </w:p>
    <w:p w:rsidR="004168D5" w:rsidRPr="004168D5" w:rsidRDefault="004168D5" w:rsidP="004168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68D5">
        <w:rPr>
          <w:rFonts w:ascii="Times New Roman" w:hAnsi="Times New Roman"/>
          <w:b/>
          <w:sz w:val="24"/>
          <w:szCs w:val="24"/>
        </w:rPr>
        <w:t>CONSIDERANDO:</w:t>
      </w:r>
    </w:p>
    <w:p w:rsidR="00C84A95" w:rsidRDefault="004168D5" w:rsidP="00CC16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68D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168D5">
        <w:rPr>
          <w:rFonts w:ascii="Times New Roman" w:hAnsi="Times New Roman"/>
          <w:sz w:val="24"/>
          <w:szCs w:val="24"/>
        </w:rPr>
        <w:t xml:space="preserve">Que </w:t>
      </w:r>
      <w:r w:rsidR="00C84A95">
        <w:rPr>
          <w:rFonts w:ascii="Times New Roman" w:hAnsi="Times New Roman"/>
          <w:sz w:val="24"/>
          <w:szCs w:val="24"/>
        </w:rPr>
        <w:t>con fecha 30 de marzo del corriente se ha cursado formal nota al Intendente Municipal, solicitando informe respecto a la ubicación de una casilla con efectivos policiales en el sector mencionado.</w:t>
      </w:r>
    </w:p>
    <w:p w:rsidR="00C84A95" w:rsidRDefault="00C84A95" w:rsidP="00CC16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00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a la fecha no han tenido respuesta </w:t>
      </w:r>
      <w:r w:rsidR="00E70CC4">
        <w:rPr>
          <w:rFonts w:ascii="Times New Roman" w:hAnsi="Times New Roman"/>
          <w:sz w:val="24"/>
          <w:szCs w:val="24"/>
        </w:rPr>
        <w:t xml:space="preserve">ni se ha traslado la misma </w:t>
      </w:r>
      <w:r w:rsidR="00B0019D">
        <w:rPr>
          <w:rFonts w:ascii="Times New Roman" w:hAnsi="Times New Roman"/>
          <w:sz w:val="24"/>
          <w:szCs w:val="24"/>
        </w:rPr>
        <w:t>la misma hacia un sector donde efectivamente cumpla con la función preventiva.</w:t>
      </w:r>
    </w:p>
    <w:p w:rsidR="00B0019D" w:rsidRDefault="00B0019D" w:rsidP="00CC16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Que s</w:t>
      </w:r>
      <w:r w:rsidR="007E7994">
        <w:rPr>
          <w:rFonts w:ascii="Times New Roman" w:hAnsi="Times New Roman"/>
          <w:sz w:val="24"/>
          <w:szCs w:val="24"/>
        </w:rPr>
        <w:t>e ha canalizado a través de la Comisión de S</w:t>
      </w:r>
      <w:r>
        <w:rPr>
          <w:rFonts w:ascii="Times New Roman" w:hAnsi="Times New Roman"/>
          <w:sz w:val="24"/>
          <w:szCs w:val="24"/>
        </w:rPr>
        <w:t>eguridad la necesaria colocación de casillas móviles policiales en los diferentes barrios, pero la mi</w:t>
      </w:r>
      <w:r w:rsidR="007E799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ma fue respondida en forma negativa por no contar con el recurso humano suficiente. </w:t>
      </w:r>
    </w:p>
    <w:p w:rsidR="00CC161A" w:rsidRPr="00727E6E" w:rsidRDefault="00CC161A" w:rsidP="00CC161A">
      <w:pPr>
        <w:pStyle w:val="Textoindependiente"/>
        <w:spacing w:line="360" w:lineRule="auto"/>
        <w:rPr>
          <w:sz w:val="24"/>
          <w:szCs w:val="24"/>
        </w:rPr>
      </w:pPr>
      <w:r w:rsidRPr="00727E6E">
        <w:rPr>
          <w:b/>
          <w:sz w:val="24"/>
          <w:szCs w:val="24"/>
        </w:rPr>
        <w:t>POR ELLO:</w:t>
      </w:r>
    </w:p>
    <w:p w:rsidR="00CC161A" w:rsidRPr="00194229" w:rsidRDefault="00CC161A" w:rsidP="00CC161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229">
        <w:rPr>
          <w:rFonts w:ascii="Times New Roman" w:hAnsi="Times New Roman"/>
          <w:bCs/>
          <w:sz w:val="24"/>
          <w:szCs w:val="24"/>
        </w:rPr>
        <w:t xml:space="preserve">                                  El Honorable Concejo Deliberante del Partido de Balcarce, en uso de sus atribuciones, sanciona la siguiente:</w:t>
      </w:r>
    </w:p>
    <w:p w:rsidR="00CC161A" w:rsidRDefault="00CC161A" w:rsidP="00CC161A">
      <w:pPr>
        <w:pStyle w:val="Ttulo1"/>
        <w:spacing w:line="360" w:lineRule="auto"/>
        <w:jc w:val="center"/>
        <w:rPr>
          <w:b/>
          <w:i w:val="0"/>
          <w:u w:val="single"/>
        </w:rPr>
      </w:pPr>
      <w:r w:rsidRPr="00015C2C">
        <w:rPr>
          <w:b/>
          <w:i w:val="0"/>
          <w:u w:val="single"/>
        </w:rPr>
        <w:t xml:space="preserve">C O M U N I C A C I Ó N      Nº    </w:t>
      </w:r>
      <w:r w:rsidR="00B0019D">
        <w:rPr>
          <w:b/>
          <w:i w:val="0"/>
          <w:u w:val="single"/>
        </w:rPr>
        <w:t>22</w:t>
      </w:r>
      <w:r w:rsidRPr="00015C2C">
        <w:rPr>
          <w:b/>
          <w:i w:val="0"/>
          <w:u w:val="single"/>
        </w:rPr>
        <w:t>/17</w:t>
      </w:r>
    </w:p>
    <w:p w:rsidR="00CC161A" w:rsidRPr="00015C2C" w:rsidRDefault="00CC161A" w:rsidP="00CC161A"/>
    <w:p w:rsidR="004168D5" w:rsidRPr="00B0019D" w:rsidRDefault="00CC161A" w:rsidP="00B0019D">
      <w:pPr>
        <w:pStyle w:val="Ttulo1"/>
        <w:tabs>
          <w:tab w:val="clear" w:pos="0"/>
        </w:tabs>
        <w:spacing w:line="360" w:lineRule="auto"/>
        <w:ind w:left="0" w:firstLine="0"/>
        <w:jc w:val="both"/>
        <w:rPr>
          <w:i w:val="0"/>
        </w:rPr>
      </w:pPr>
      <w:r w:rsidRPr="00B0019D">
        <w:rPr>
          <w:b/>
          <w:i w:val="0"/>
          <w:u w:val="single"/>
        </w:rPr>
        <w:t>ARTÍCULO 1.-</w:t>
      </w:r>
      <w:r w:rsidRPr="00B0019D">
        <w:rPr>
          <w:i w:val="0"/>
        </w:rPr>
        <w:t xml:space="preserve"> </w:t>
      </w:r>
      <w:r w:rsidRPr="00B0019D">
        <w:t xml:space="preserve"> </w:t>
      </w:r>
      <w:r w:rsidR="00B0019D">
        <w:t xml:space="preserve"> </w:t>
      </w:r>
      <w:r w:rsidR="004168D5" w:rsidRPr="00B0019D">
        <w:rPr>
          <w:i w:val="0"/>
        </w:rPr>
        <w:t>S</w:t>
      </w:r>
      <w:r w:rsidR="00F06B2A" w:rsidRPr="00B0019D">
        <w:rPr>
          <w:i w:val="0"/>
        </w:rPr>
        <w:t>olí</w:t>
      </w:r>
      <w:r w:rsidR="00B0019D" w:rsidRPr="00B0019D">
        <w:rPr>
          <w:i w:val="0"/>
        </w:rPr>
        <w:t>cí</w:t>
      </w:r>
      <w:r w:rsidR="004168D5" w:rsidRPr="00B0019D">
        <w:rPr>
          <w:i w:val="0"/>
        </w:rPr>
        <w:t xml:space="preserve">tase al Departamento Ejecutivo tenga a bien </w:t>
      </w:r>
      <w:r w:rsidR="00B0019D" w:rsidRPr="00B0019D">
        <w:rPr>
          <w:i w:val="0"/>
        </w:rPr>
        <w:t>reubicar la consigna</w:t>
      </w:r>
    </w:p>
    <w:p w:rsidR="00F06B2A" w:rsidRDefault="00B0019D" w:rsidP="002013D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----------------------- </w:t>
      </w:r>
      <w:r w:rsidRPr="00B0019D">
        <w:rPr>
          <w:rFonts w:ascii="Times New Roman" w:hAnsi="Times New Roman"/>
          <w:sz w:val="24"/>
          <w:szCs w:val="24"/>
          <w:lang w:eastAsia="zh-CN"/>
        </w:rPr>
        <w:t>policial sita en calles 49 entre 32 y 30 hacia otro sector de la ciudad donde cumpla con la función de prevención del delito</w:t>
      </w:r>
      <w:r>
        <w:rPr>
          <w:rFonts w:ascii="Times New Roman" w:hAnsi="Times New Roman"/>
          <w:sz w:val="24"/>
          <w:szCs w:val="24"/>
          <w:lang w:eastAsia="zh-CN"/>
        </w:rPr>
        <w:t>----------------------------------------------</w:t>
      </w:r>
      <w:r w:rsidR="00F06B2A">
        <w:rPr>
          <w:rFonts w:ascii="Times New Roman" w:hAnsi="Times New Roman"/>
          <w:b/>
          <w:bCs/>
          <w:sz w:val="24"/>
          <w:szCs w:val="24"/>
          <w:u w:val="single"/>
        </w:rPr>
        <w:t>ARTÍCULO 2.-</w:t>
      </w:r>
      <w:r w:rsidR="00F06B2A">
        <w:rPr>
          <w:rFonts w:ascii="Times New Roman" w:hAnsi="Times New Roman"/>
          <w:bCs/>
          <w:sz w:val="24"/>
          <w:szCs w:val="24"/>
        </w:rPr>
        <w:t xml:space="preserve">  Cúmplase, comuníquese al Departamento Ejecutivo a sus efectos, regís-</w:t>
      </w:r>
    </w:p>
    <w:p w:rsidR="00F06B2A" w:rsidRDefault="00F06B2A" w:rsidP="002013D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  trese, publíquese.------------------------------------------------------------------</w:t>
      </w:r>
    </w:p>
    <w:p w:rsidR="00F06B2A" w:rsidRDefault="00F06B2A" w:rsidP="00F06B2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6B2A" w:rsidRDefault="00F06B2A" w:rsidP="00F06B2A">
      <w:pPr>
        <w:spacing w:line="360" w:lineRule="auto"/>
        <w:jc w:val="both"/>
      </w:pPr>
      <w:r w:rsidRPr="00194229">
        <w:rPr>
          <w:rFonts w:ascii="Times New Roman" w:hAnsi="Times New Roman"/>
          <w:bCs/>
          <w:sz w:val="24"/>
          <w:szCs w:val="24"/>
        </w:rPr>
        <w:t>DADA en la Sala de Sesiones del Honorable Concejo Deliberante, en Sesión Ordinaria, a los veintisiete  días del mes de abril de dos mil diecisiete. FIRMADO: Gustavo A. Bianchini  – PRESIDENTE – Gladys E. De Fazy – PROSECRETARIA ----------------------</w:t>
      </w:r>
      <w:r>
        <w:t xml:space="preserve">                                                                                          </w:t>
      </w:r>
    </w:p>
    <w:p w:rsidR="004168D5" w:rsidRPr="004168D5" w:rsidRDefault="004168D5" w:rsidP="004168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168D5" w:rsidRPr="004168D5" w:rsidRDefault="004168D5" w:rsidP="004168D5">
      <w:pPr>
        <w:spacing w:line="360" w:lineRule="auto"/>
        <w:rPr>
          <w:rFonts w:ascii="Times New Roman" w:hAnsi="Times New Roman"/>
          <w:sz w:val="24"/>
          <w:szCs w:val="24"/>
        </w:rPr>
      </w:pPr>
      <w:r w:rsidRPr="004168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BD69FD" w:rsidRPr="004168D5" w:rsidRDefault="00BD69FD" w:rsidP="004168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D69FD" w:rsidRPr="004168D5" w:rsidSect="004168D5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239" w:rsidRDefault="00147239" w:rsidP="004168D5">
      <w:pPr>
        <w:spacing w:after="0" w:line="240" w:lineRule="auto"/>
      </w:pPr>
      <w:r>
        <w:separator/>
      </w:r>
    </w:p>
  </w:endnote>
  <w:endnote w:type="continuationSeparator" w:id="1">
    <w:p w:rsidR="00147239" w:rsidRDefault="00147239" w:rsidP="0041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239" w:rsidRDefault="00147239" w:rsidP="004168D5">
      <w:pPr>
        <w:spacing w:after="0" w:line="240" w:lineRule="auto"/>
      </w:pPr>
      <w:r>
        <w:separator/>
      </w:r>
    </w:p>
  </w:footnote>
  <w:footnote w:type="continuationSeparator" w:id="1">
    <w:p w:rsidR="00147239" w:rsidRDefault="00147239" w:rsidP="0041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D5" w:rsidRDefault="004168D5" w:rsidP="004168D5">
    <w:pPr>
      <w:pStyle w:val="Encabezado"/>
    </w:pPr>
    <w:r>
      <w:t xml:space="preserve">                      </w:t>
    </w:r>
    <w:r w:rsidR="00630971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68D5" w:rsidRDefault="004168D5" w:rsidP="004168D5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4168D5" w:rsidRDefault="004168D5" w:rsidP="004168D5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4168D5" w:rsidRDefault="004168D5" w:rsidP="004168D5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    Concejo Deliberante                                                                                     </w:t>
    </w:r>
  </w:p>
  <w:p w:rsidR="004168D5" w:rsidRDefault="004168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8D5"/>
    <w:rsid w:val="00147239"/>
    <w:rsid w:val="00184F54"/>
    <w:rsid w:val="002013D6"/>
    <w:rsid w:val="004168D5"/>
    <w:rsid w:val="00630971"/>
    <w:rsid w:val="00784D17"/>
    <w:rsid w:val="007E7994"/>
    <w:rsid w:val="009526AE"/>
    <w:rsid w:val="00B0019D"/>
    <w:rsid w:val="00BD69FD"/>
    <w:rsid w:val="00C84A95"/>
    <w:rsid w:val="00CB777C"/>
    <w:rsid w:val="00CC161A"/>
    <w:rsid w:val="00E21A26"/>
    <w:rsid w:val="00E70CC4"/>
    <w:rsid w:val="00F0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D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168D5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D5"/>
  </w:style>
  <w:style w:type="paragraph" w:styleId="Piedepgina">
    <w:name w:val="footer"/>
    <w:basedOn w:val="Normal"/>
    <w:link w:val="PiedepginaCar"/>
    <w:uiPriority w:val="99"/>
    <w:semiHidden/>
    <w:unhideWhenUsed/>
    <w:rsid w:val="0041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68D5"/>
  </w:style>
  <w:style w:type="paragraph" w:styleId="Textodeglobo">
    <w:name w:val="Balloon Text"/>
    <w:basedOn w:val="Normal"/>
    <w:link w:val="TextodegloboCar"/>
    <w:uiPriority w:val="99"/>
    <w:semiHidden/>
    <w:unhideWhenUsed/>
    <w:rsid w:val="004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168D5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CC16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161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4</cp:revision>
  <cp:lastPrinted>2017-05-02T11:55:00Z</cp:lastPrinted>
  <dcterms:created xsi:type="dcterms:W3CDTF">2017-05-02T11:56:00Z</dcterms:created>
  <dcterms:modified xsi:type="dcterms:W3CDTF">2017-05-02T23:12:00Z</dcterms:modified>
</cp:coreProperties>
</file>